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</w:rPr>
        <w:t>附</w:t>
      </w:r>
      <w:r>
        <w:rPr>
          <w:rFonts w:hint="eastAsia" w:ascii="Times New Roman" w:hAnsi="Times New Roman" w:eastAsia="黑体" w:cs="Times New Roman"/>
          <w:color w:val="000000"/>
          <w:lang w:eastAsia="zh-CN"/>
        </w:rPr>
        <w:t>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/>
        <w:textAlignment w:val="auto"/>
        <w:outlineLvl w:val="9"/>
        <w:rPr>
          <w:rFonts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全国颠覆性技术创新大赛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组织方案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ascii="Times New Roman" w:hAnsi="Times New Roman" w:cs="Times New Roman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黑体" w:cs="Times New Roman"/>
          <w:color w:val="000000"/>
        </w:rPr>
      </w:pPr>
      <w:r>
        <w:rPr>
          <w:rFonts w:ascii="Times New Roman" w:hAnsi="Times New Roman" w:eastAsia="黑体" w:cs="Times New Roman"/>
          <w:color w:val="000000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Cs w:val="32"/>
          <w:lang w:eastAsia="zh-CN"/>
        </w:rPr>
        <w:t>（一）参与单位。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cs="Times New Roman"/>
          <w:color w:val="000000"/>
          <w:szCs w:val="32"/>
        </w:rPr>
      </w:pP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主办</w:t>
      </w:r>
      <w:r>
        <w:rPr>
          <w:rFonts w:ascii="Times New Roman" w:hAnsi="Times New Roman" w:cs="Times New Roman"/>
          <w:color w:val="000000"/>
          <w:szCs w:val="32"/>
        </w:rPr>
        <w:t>单位：科技部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cs="Times New Roman"/>
          <w:color w:val="000000"/>
          <w:szCs w:val="32"/>
        </w:rPr>
      </w:pP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承办</w:t>
      </w:r>
      <w:r>
        <w:rPr>
          <w:rFonts w:ascii="Times New Roman" w:hAnsi="Times New Roman" w:cs="Times New Roman"/>
          <w:color w:val="000000"/>
          <w:szCs w:val="32"/>
        </w:rPr>
        <w:t>单位：科技部</w:t>
      </w:r>
      <w:r>
        <w:rPr>
          <w:rFonts w:ascii="Times New Roman" w:hAnsi="Times New Roman" w:cs="Times New Roman"/>
          <w:color w:val="000000"/>
        </w:rPr>
        <w:t>火炬高技术产业开发中心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ascii="Times New Roman" w:hAnsi="Times New Roman" w:cs="Times New Roman"/>
          <w:color w:val="000000"/>
          <w:szCs w:val="32"/>
        </w:rPr>
      </w:pP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协办</w:t>
      </w:r>
      <w:r>
        <w:rPr>
          <w:rFonts w:ascii="Times New Roman" w:hAnsi="Times New Roman" w:cs="Times New Roman"/>
          <w:color w:val="000000"/>
          <w:szCs w:val="32"/>
        </w:rPr>
        <w:t>单位：各省、自治区、直辖市及计划单列市科技厅（委、局），新疆生产建设兵团科技局，各国家高新技术产业开发区管委会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楷体" w:hAnsi="楷体" w:eastAsia="楷体" w:cs="楷体"/>
          <w:color w:val="000000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Cs w:val="32"/>
          <w:lang w:eastAsia="zh-CN"/>
        </w:rPr>
        <w:t>大赛组委会。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大赛主办单位、承办单位、协办单位共同组成大赛组委会。组委会办公室设在科技部火炬高技术产业开发中心，负责大赛各项工作的具体执行。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color w:val="000000"/>
        </w:rPr>
      </w:pPr>
      <w:r>
        <w:rPr>
          <w:rFonts w:ascii="Times New Roman" w:hAnsi="Times New Roman" w:eastAsia="黑体" w:cs="Times New Roman"/>
          <w:color w:val="000000"/>
        </w:rPr>
        <w:t>参赛</w:t>
      </w:r>
      <w:r>
        <w:rPr>
          <w:rFonts w:hint="eastAsia" w:ascii="Times New Roman" w:hAnsi="Times New Roman" w:eastAsia="黑体" w:cs="Times New Roman"/>
          <w:color w:val="000000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Cs w:val="32"/>
          <w:lang w:eastAsia="zh-CN"/>
        </w:rPr>
        <w:t>（一）参赛单位要求。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outlineLvl w:val="9"/>
        <w:rPr>
          <w:rFonts w:ascii="Times New Roman" w:hAnsi="Times New Roman" w:cs="Times New Roman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参赛单位</w:t>
      </w:r>
      <w:r>
        <w:rPr>
          <w:rFonts w:hint="eastAsia" w:ascii="仿宋" w:hAnsi="仿宋" w:cs="仿宋"/>
          <w:color w:val="000000"/>
          <w:szCs w:val="32"/>
          <w:lang w:eastAsia="zh-CN"/>
        </w:rPr>
        <w:t>应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是具有独立法人资格的企事业单位</w:t>
      </w:r>
      <w:r>
        <w:rPr>
          <w:rFonts w:hint="eastAsia" w:ascii="仿宋" w:hAnsi="仿宋" w:cs="仿宋"/>
          <w:color w:val="000000"/>
          <w:szCs w:val="32"/>
          <w:lang w:eastAsia="zh-CN"/>
        </w:rPr>
        <w:t>等，</w:t>
      </w:r>
      <w:r>
        <w:rPr>
          <w:rFonts w:ascii="Times New Roman" w:hAnsi="Times New Roman" w:cs="Times New Roman"/>
          <w:color w:val="000000"/>
          <w:szCs w:val="32"/>
        </w:rPr>
        <w:t>经营规范、社会信誉良好、无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知识</w:t>
      </w:r>
      <w:r>
        <w:rPr>
          <w:rFonts w:ascii="Times New Roman" w:hAnsi="Times New Roman" w:cs="Times New Roman"/>
          <w:color w:val="000000"/>
          <w:szCs w:val="32"/>
        </w:rPr>
        <w:t>产权纠纷，且具有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较强的</w:t>
      </w:r>
      <w:r>
        <w:rPr>
          <w:rFonts w:ascii="Times New Roman" w:hAnsi="Times New Roman" w:cs="Times New Roman"/>
          <w:color w:val="000000"/>
          <w:szCs w:val="32"/>
        </w:rPr>
        <w:t>创新能力和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一定的</w:t>
      </w:r>
      <w:r>
        <w:rPr>
          <w:rFonts w:ascii="Times New Roman" w:hAnsi="Times New Roman" w:cs="Times New Roman"/>
          <w:color w:val="000000"/>
          <w:szCs w:val="32"/>
        </w:rPr>
        <w:t>项目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实施</w:t>
      </w:r>
      <w:r>
        <w:rPr>
          <w:rFonts w:ascii="Times New Roman" w:hAnsi="Times New Roman" w:cs="Times New Roman"/>
          <w:color w:val="000000"/>
          <w:szCs w:val="32"/>
        </w:rPr>
        <w:t>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default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（二）参赛项目要求。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颠覆性技术</w:t>
      </w:r>
      <w:r>
        <w:rPr>
          <w:rFonts w:hint="eastAsia" w:ascii="仿宋" w:hAnsi="仿宋" w:eastAsia="仿宋" w:cs="仿宋"/>
          <w:color w:val="000000"/>
        </w:rPr>
        <w:t>是“可改变游戏规则”的创</w:t>
      </w:r>
      <w:r>
        <w:rPr>
          <w:rFonts w:hint="eastAsia" w:ascii="Times New Roman" w:hAnsi="Times New Roman" w:cs="Times New Roman"/>
          <w:color w:val="000000"/>
        </w:rPr>
        <w:t>新</w:t>
      </w:r>
      <w:r>
        <w:rPr>
          <w:rFonts w:ascii="Times New Roman" w:hAnsi="Times New Roman" w:cs="Times New Roman"/>
          <w:color w:val="000000"/>
        </w:rPr>
        <w:t>技术，</w:t>
      </w:r>
      <w:r>
        <w:rPr>
          <w:rFonts w:ascii="Times New Roman" w:hAnsi="Times New Roman" w:cs="Times New Roman"/>
        </w:rPr>
        <w:t>以创新思维为根本，开辟新型技术发展模式，在发展到一定阶段时，将超越原有技术并产生替代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/>
          <w:color w:val="000000"/>
        </w:rPr>
        <w:t>具有另辟蹊径改变技术轨道的演化曲线和颠覆现况的变革性效果</w:t>
      </w:r>
      <w:r>
        <w:rPr>
          <w:rFonts w:hint="eastAsia" w:ascii="Times New Roman" w:hAnsi="Times New Roman" w:cs="Times New Roman"/>
          <w:color w:val="000000"/>
          <w:lang w:eastAsia="zh-CN"/>
        </w:rPr>
        <w:t>。</w:t>
      </w:r>
      <w:r>
        <w:rPr>
          <w:rFonts w:ascii="Times New Roman" w:hAnsi="Times New Roman" w:cs="Times New Roman"/>
          <w:b/>
          <w:bCs/>
          <w:color w:val="000000"/>
        </w:rPr>
        <w:t>从技术角度看，</w:t>
      </w:r>
      <w:r>
        <w:rPr>
          <w:rFonts w:hint="eastAsia" w:ascii="Times New Roman" w:hAnsi="Times New Roman" w:cs="Times New Roman"/>
          <w:b w:val="0"/>
          <w:bCs w:val="0"/>
          <w:color w:val="000000"/>
          <w:lang w:eastAsia="zh-CN"/>
        </w:rPr>
        <w:t>是</w:t>
      </w:r>
      <w:r>
        <w:rPr>
          <w:rFonts w:ascii="Times New Roman" w:hAnsi="Times New Roman" w:cs="Times New Roman"/>
          <w:color w:val="000000"/>
        </w:rPr>
        <w:t>以科学技术的新原理、新组合和新应用为基础</w:t>
      </w:r>
      <w:r>
        <w:rPr>
          <w:rFonts w:hint="eastAsia" w:ascii="Times New Roman" w:hAnsi="Times New Roman" w:cs="Times New Roman"/>
          <w:color w:val="000000"/>
          <w:lang w:eastAsia="zh-CN"/>
        </w:rPr>
        <w:t>，</w:t>
      </w:r>
      <w:r>
        <w:rPr>
          <w:rFonts w:ascii="Times New Roman" w:hAnsi="Times New Roman" w:cs="Times New Roman"/>
          <w:color w:val="000000"/>
        </w:rPr>
        <w:t>开辟全新技术轨道，产生突破性的创新技术</w:t>
      </w:r>
      <w:r>
        <w:rPr>
          <w:rFonts w:hint="eastAsia" w:ascii="Times New Roman" w:hAnsi="Times New Roman" w:cs="Times New Roman"/>
          <w:color w:val="000000"/>
          <w:lang w:eastAsia="zh-CN"/>
        </w:rPr>
        <w:t>；</w:t>
      </w:r>
      <w:r>
        <w:rPr>
          <w:rFonts w:ascii="Times New Roman" w:hAnsi="Times New Roman" w:cs="Times New Roman"/>
          <w:b/>
          <w:bCs/>
          <w:color w:val="000000"/>
        </w:rPr>
        <w:t>从产业角度看，</w:t>
      </w:r>
      <w:r>
        <w:rPr>
          <w:rFonts w:hint="eastAsia" w:ascii="Times New Roman" w:hAnsi="Times New Roman" w:cs="Times New Roman"/>
          <w:color w:val="000000"/>
          <w:lang w:eastAsia="zh-CN"/>
        </w:rPr>
        <w:t>应</w:t>
      </w:r>
      <w:r>
        <w:rPr>
          <w:rFonts w:ascii="Times New Roman" w:hAnsi="Times New Roman" w:cs="Times New Roman"/>
          <w:color w:val="000000"/>
        </w:rPr>
        <w:t>与产业结合紧密，通过形成新工艺、新产品或新模式，利用技术创新带动产业升级换代</w:t>
      </w:r>
      <w:r>
        <w:rPr>
          <w:rFonts w:hint="eastAsia" w:ascii="Times New Roman" w:hAnsi="Times New Roman" w:cs="Times New Roman"/>
          <w:color w:val="000000"/>
          <w:lang w:eastAsia="zh-CN"/>
        </w:rPr>
        <w:t>，</w:t>
      </w:r>
      <w:r>
        <w:rPr>
          <w:rFonts w:ascii="Times New Roman" w:hAnsi="Times New Roman" w:cs="Times New Roman"/>
          <w:color w:val="000000"/>
        </w:rPr>
        <w:t>改变行业主流产品和市场格局，</w:t>
      </w:r>
      <w:r>
        <w:rPr>
          <w:rFonts w:ascii="Times New Roman" w:hAnsi="Times New Roman" w:cs="Times New Roman"/>
          <w:color w:val="000000"/>
          <w:highlight w:val="none"/>
        </w:rPr>
        <w:t>推动相关产业</w:t>
      </w:r>
      <w:r>
        <w:rPr>
          <w:rFonts w:hint="eastAsia" w:ascii="Times New Roman" w:hAnsi="Times New Roman" w:cs="Times New Roman"/>
          <w:color w:val="000000"/>
          <w:highlight w:val="none"/>
          <w:lang w:eastAsia="zh-CN"/>
        </w:rPr>
        <w:t>乃至全球经济的革命性、颠覆性进步</w:t>
      </w:r>
      <w:r>
        <w:rPr>
          <w:rFonts w:ascii="Times New Roman" w:hAnsi="Times New Roman" w:cs="Times New Roman"/>
          <w:color w:val="00000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highlight w:val="yellow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eastAsia="zh-CN"/>
        </w:rPr>
        <w:t>大赛聚焦对产业具有颠覆前景的技术项目，鼓励具有颠覆性技术苗头的项目踊跃参赛。参考“</w:t>
      </w:r>
      <w:r>
        <w:rPr>
          <w:rFonts w:hint="eastAsia" w:ascii="仿宋" w:hAnsi="仿宋" w:cs="仿宋"/>
          <w:szCs w:val="32"/>
          <w:highlight w:val="none"/>
          <w:lang w:eastAsia="zh-CN"/>
        </w:rPr>
        <w:t>颠覆性技术项目遴选判断问题指引</w:t>
      </w: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eastAsia="zh-CN"/>
        </w:rPr>
        <w:t>”（附后），参赛单位须</w:t>
      </w:r>
      <w:r>
        <w:rPr>
          <w:rFonts w:ascii="Times New Roman" w:hAnsi="Times New Roman" w:cs="Times New Roman"/>
          <w:highlight w:val="none"/>
        </w:rPr>
        <w:t>清晰</w:t>
      </w:r>
      <w:r>
        <w:rPr>
          <w:rFonts w:hint="eastAsia" w:ascii="Times New Roman" w:hAnsi="Times New Roman" w:cs="Times New Roman"/>
          <w:highlight w:val="none"/>
          <w:lang w:eastAsia="zh-CN"/>
        </w:rPr>
        <w:t>阐明</w:t>
      </w:r>
      <w:r>
        <w:rPr>
          <w:rFonts w:ascii="Times New Roman" w:hAnsi="Times New Roman" w:cs="Times New Roman"/>
          <w:highlight w:val="none"/>
        </w:rPr>
        <w:t>其技术突破性、产业变革性等</w:t>
      </w:r>
      <w:r>
        <w:rPr>
          <w:rFonts w:hint="eastAsia" w:ascii="Times New Roman" w:hAnsi="Times New Roman" w:cs="Times New Roman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color w:val="000000"/>
        </w:rPr>
      </w:pPr>
      <w:r>
        <w:rPr>
          <w:rFonts w:ascii="Times New Roman" w:hAnsi="Times New Roman" w:eastAsia="黑体" w:cs="Times New Roman"/>
          <w:color w:val="000000"/>
        </w:rPr>
        <w:t>三、重点领域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hint="eastAsia" w:ascii="Times New Roman" w:hAnsi="Times New Roman" w:cs="Times New Roman"/>
          <w:color w:val="000000"/>
          <w:szCs w:val="32"/>
        </w:rPr>
        <w:t>大赛</w:t>
      </w:r>
      <w:r>
        <w:rPr>
          <w:rFonts w:ascii="Times New Roman" w:hAnsi="Times New Roman" w:cs="Times New Roman"/>
          <w:color w:val="000000"/>
          <w:szCs w:val="32"/>
        </w:rPr>
        <w:t>重点聚焦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集成电路</w:t>
      </w:r>
      <w:r>
        <w:rPr>
          <w:rFonts w:ascii="Times New Roman" w:hAnsi="Times New Roman" w:cs="Times New Roman"/>
          <w:color w:val="000000"/>
          <w:szCs w:val="32"/>
        </w:rPr>
        <w:t>、人工智能、未来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网络与</w:t>
      </w:r>
      <w:r>
        <w:rPr>
          <w:rFonts w:ascii="Times New Roman" w:hAnsi="Times New Roman" w:cs="Times New Roman"/>
          <w:color w:val="000000"/>
          <w:szCs w:val="32"/>
        </w:rPr>
        <w:t>通信、生物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技术</w:t>
      </w:r>
      <w:r>
        <w:rPr>
          <w:rFonts w:ascii="Times New Roman" w:hAnsi="Times New Roman" w:cs="Times New Roman"/>
          <w:color w:val="000000"/>
          <w:szCs w:val="32"/>
        </w:rPr>
        <w:t>、新材料、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绿色技术、</w:t>
      </w:r>
      <w:r>
        <w:rPr>
          <w:rFonts w:ascii="Times New Roman" w:hAnsi="Times New Roman" w:cs="Times New Roman"/>
          <w:color w:val="000000"/>
          <w:szCs w:val="32"/>
        </w:rPr>
        <w:t>高端装备制造以及交叉学科等可能产生重大颠覆性突破的技术领域。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黑体" w:cs="Times New Roman"/>
          <w:color w:val="000000"/>
        </w:rPr>
      </w:pPr>
      <w:r>
        <w:rPr>
          <w:rFonts w:ascii="Times New Roman" w:hAnsi="Times New Roman" w:eastAsia="黑体" w:cs="Times New Roman"/>
          <w:color w:val="000000"/>
        </w:rPr>
        <w:t>四、工作流程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color w:val="000000"/>
          <w:szCs w:val="32"/>
          <w:lang w:eastAsia="zh-CN"/>
        </w:rPr>
      </w:pPr>
      <w:r>
        <w:rPr>
          <w:rFonts w:ascii="Times New Roman" w:hAnsi="Times New Roman" w:eastAsia="楷体" w:cs="Times New Roman"/>
          <w:color w:val="000000"/>
          <w:szCs w:val="32"/>
        </w:rPr>
        <w:t>（一）征集报名</w:t>
      </w:r>
      <w:r>
        <w:rPr>
          <w:rFonts w:hint="eastAsia" w:ascii="Times New Roman" w:hAnsi="Times New Roman" w:eastAsia="楷体" w:cs="Times New Roman"/>
          <w:color w:val="000000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1.</w:t>
      </w:r>
      <w:r>
        <w:rPr>
          <w:rFonts w:ascii="Times New Roman" w:hAnsi="Times New Roman" w:cs="Times New Roman"/>
          <w:b/>
          <w:bCs/>
          <w:color w:val="000000"/>
          <w:szCs w:val="32"/>
        </w:rPr>
        <w:t>公开征集。</w:t>
      </w:r>
      <w:r>
        <w:rPr>
          <w:rFonts w:ascii="Times New Roman" w:hAnsi="Times New Roman" w:cs="Times New Roman"/>
          <w:color w:val="000000"/>
          <w:szCs w:val="32"/>
        </w:rPr>
        <w:t>符合参赛条件的单位自愿登录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中国创新创业</w:t>
      </w:r>
      <w:r>
        <w:rPr>
          <w:rFonts w:ascii="Times New Roman" w:hAnsi="Times New Roman" w:cs="Times New Roman"/>
          <w:color w:val="000000"/>
          <w:szCs w:val="32"/>
        </w:rPr>
        <w:t>大赛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官方网站（</w:t>
      </w:r>
      <w:r>
        <w:rPr>
          <w:rFonts w:ascii="Times New Roman" w:hAnsi="Times New Roman" w:cs="Times New Roman"/>
          <w:color w:val="000000"/>
          <w:szCs w:val="32"/>
        </w:rPr>
        <w:t>www.cxcyds.com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）</w:t>
      </w:r>
      <w:r>
        <w:rPr>
          <w:rFonts w:ascii="Times New Roman" w:hAnsi="Times New Roman" w:cs="Times New Roman"/>
          <w:color w:val="000000"/>
          <w:szCs w:val="32"/>
        </w:rPr>
        <w:t>统一注册报名。在进行注册和统一身份认证后，应提交完整报名材料，并对所填信息的合规性、准确性和真实性负责。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Times New Roman" w:hAnsi="Times New Roman" w:eastAsia="仿宋" w:cs="Times New Roman"/>
          <w:lang w:eastAsia="zh-CN"/>
        </w:rPr>
      </w:pPr>
      <w:r>
        <w:rPr>
          <w:rFonts w:ascii="Times New Roman" w:hAnsi="Times New Roman" w:cs="Times New Roman"/>
        </w:rPr>
        <w:t xml:space="preserve">    报名截止</w:t>
      </w:r>
      <w:r>
        <w:rPr>
          <w:rFonts w:hint="eastAsia" w:ascii="Times New Roman" w:hAnsi="Times New Roman" w:cs="Times New Roman"/>
          <w:lang w:eastAsia="zh-CN"/>
        </w:rPr>
        <w:t>日期</w:t>
      </w:r>
      <w:r>
        <w:rPr>
          <w:rFonts w:ascii="Times New Roman" w:hAnsi="Times New Roman" w:cs="Times New Roman"/>
        </w:rPr>
        <w:t>：2021年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color w:val="000000"/>
          <w:szCs w:val="32"/>
        </w:rPr>
        <w:t>.</w:t>
      </w:r>
      <w:r>
        <w:rPr>
          <w:rFonts w:ascii="Times New Roman" w:hAnsi="Times New Roman" w:cs="Times New Roman"/>
          <w:b/>
          <w:bCs/>
          <w:color w:val="000000"/>
          <w:szCs w:val="32"/>
        </w:rPr>
        <w:t>广泛动员。</w:t>
      </w:r>
      <w:r>
        <w:rPr>
          <w:rFonts w:ascii="Times New Roman" w:hAnsi="Times New Roman" w:cs="Times New Roman"/>
          <w:color w:val="000000"/>
          <w:szCs w:val="32"/>
        </w:rPr>
        <w:t>各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地方</w:t>
      </w:r>
      <w:r>
        <w:rPr>
          <w:rFonts w:hint="eastAsia" w:ascii="Times New Roman" w:hAnsi="Times New Roman" w:cs="Times New Roman"/>
          <w:color w:val="000000"/>
          <w:szCs w:val="32"/>
        </w:rPr>
        <w:t>科技管理部门和国家高新区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管委会</w:t>
      </w:r>
      <w:r>
        <w:rPr>
          <w:rFonts w:hint="eastAsia" w:ascii="Times New Roman" w:hAnsi="Times New Roman" w:cs="Times New Roman"/>
          <w:color w:val="000000"/>
          <w:szCs w:val="32"/>
        </w:rPr>
        <w:t>等</w:t>
      </w:r>
      <w:r>
        <w:rPr>
          <w:rFonts w:ascii="Times New Roman" w:hAnsi="Times New Roman" w:cs="Times New Roman"/>
          <w:color w:val="000000"/>
          <w:szCs w:val="32"/>
        </w:rPr>
        <w:t>加强组织、宣传和推荐，将征集信息及时传递到各有关单位，在全社会广泛动员，鼓励具有颠覆性技术苗头的项目参赛。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</w:pPr>
      <w:r>
        <w:rPr>
          <w:rFonts w:ascii="Times New Roman" w:hAnsi="Times New Roman" w:cs="Times New Roman"/>
          <w:color w:val="000000"/>
          <w:szCs w:val="32"/>
        </w:rPr>
        <w:t>3.</w:t>
      </w:r>
      <w:r>
        <w:rPr>
          <w:rFonts w:ascii="Times New Roman" w:hAnsi="Times New Roman" w:cs="Times New Roman"/>
          <w:b/>
          <w:bCs/>
          <w:color w:val="000000"/>
          <w:szCs w:val="32"/>
        </w:rPr>
        <w:t>重点推荐。</w:t>
      </w:r>
      <w:r>
        <w:rPr>
          <w:rFonts w:hint="eastAsia"/>
        </w:rPr>
        <w:t>各省级科技管理部门和国家高新区管委会作为重点推荐</w:t>
      </w:r>
      <w:r>
        <w:rPr>
          <w:rFonts w:hint="eastAsia"/>
          <w:lang w:eastAsia="zh-CN"/>
        </w:rPr>
        <w:t>组织</w:t>
      </w:r>
      <w:r>
        <w:rPr>
          <w:rFonts w:hint="eastAsia"/>
        </w:rPr>
        <w:t>单位，围绕地方优势产业，</w:t>
      </w:r>
      <w:r>
        <w:rPr>
          <w:rFonts w:ascii="Times New Roman" w:hAnsi="Times New Roman" w:cs="Times New Roman"/>
          <w:color w:val="000000"/>
          <w:szCs w:val="32"/>
        </w:rPr>
        <w:t>高效、精准地深入企业、创新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孵化机构</w:t>
      </w:r>
      <w:r>
        <w:rPr>
          <w:rFonts w:ascii="Times New Roman" w:hAnsi="Times New Roman" w:cs="Times New Roman"/>
          <w:color w:val="000000"/>
          <w:szCs w:val="32"/>
        </w:rPr>
        <w:t>等发现颠覆性技术苗头，重点挖掘和组织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推荐</w:t>
      </w:r>
      <w:r>
        <w:rPr>
          <w:rFonts w:ascii="Times New Roman" w:hAnsi="Times New Roman" w:cs="Times New Roman"/>
          <w:color w:val="000000"/>
          <w:szCs w:val="32"/>
        </w:rPr>
        <w:t>其参加</w:t>
      </w:r>
      <w:r>
        <w:rPr>
          <w:rFonts w:hint="eastAsia" w:ascii="Times New Roman" w:hAnsi="Times New Roman" w:cs="Times New Roman"/>
          <w:color w:val="000000"/>
          <w:szCs w:val="32"/>
        </w:rPr>
        <w:t>大赛</w:t>
      </w:r>
      <w:r>
        <w:rPr>
          <w:rFonts w:hint="eastAsia"/>
        </w:rPr>
        <w:t>。重点推荐的技术项目需在报名系统中勾选推荐单位。大赛组委会视推荐情况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与推荐单位</w:t>
      </w:r>
      <w:r>
        <w:rPr>
          <w:rFonts w:hint="eastAsia"/>
          <w:lang w:eastAsia="zh-CN"/>
        </w:rPr>
        <w:t>研究</w:t>
      </w:r>
      <w:r>
        <w:rPr>
          <w:rFonts w:hint="eastAsia"/>
        </w:rPr>
        <w:t>建立颠覆性技术联合推荐办公室。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楷体" w:cs="Times New Roman"/>
          <w:color w:val="000000"/>
          <w:szCs w:val="32"/>
          <w:lang w:eastAsia="zh-CN"/>
        </w:rPr>
      </w:pPr>
      <w:r>
        <w:rPr>
          <w:rFonts w:ascii="Times New Roman" w:hAnsi="Times New Roman" w:eastAsia="楷体" w:cs="Times New Roman"/>
          <w:color w:val="000000"/>
          <w:szCs w:val="32"/>
        </w:rPr>
        <w:t>（二）初筛</w:t>
      </w:r>
      <w:r>
        <w:rPr>
          <w:rFonts w:hint="eastAsia" w:ascii="Times New Roman" w:hAnsi="Times New Roman" w:eastAsia="楷体" w:cs="Times New Roman"/>
          <w:color w:val="000000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outlineLvl w:val="9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初筛由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大赛组委会办公室</w:t>
      </w:r>
      <w:r>
        <w:rPr>
          <w:rFonts w:ascii="Times New Roman" w:hAnsi="Times New Roman" w:cs="Times New Roman"/>
          <w:color w:val="000000"/>
          <w:szCs w:val="32"/>
        </w:rPr>
        <w:t>负责组织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。</w:t>
      </w:r>
      <w:r>
        <w:rPr>
          <w:rFonts w:ascii="Times New Roman" w:hAnsi="Times New Roman" w:cs="Times New Roman"/>
          <w:color w:val="000000"/>
          <w:szCs w:val="32"/>
        </w:rPr>
        <w:t>在审核参赛项目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信息</w:t>
      </w:r>
      <w:r>
        <w:rPr>
          <w:rFonts w:ascii="Times New Roman" w:hAnsi="Times New Roman" w:cs="Times New Roman"/>
          <w:color w:val="000000"/>
          <w:szCs w:val="32"/>
        </w:rPr>
        <w:t>完整性、合规性的基础上，通过专家组全方位评议模式对参赛项目进行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初步</w:t>
      </w:r>
      <w:r>
        <w:rPr>
          <w:rFonts w:ascii="Times New Roman" w:hAnsi="Times New Roman" w:cs="Times New Roman"/>
          <w:color w:val="000000"/>
          <w:szCs w:val="32"/>
        </w:rPr>
        <w:t>遴选，确定进入领域赛的项目。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color w:val="000000"/>
          <w:szCs w:val="32"/>
          <w:lang w:eastAsia="zh-CN"/>
        </w:rPr>
      </w:pPr>
      <w:r>
        <w:rPr>
          <w:rFonts w:ascii="Times New Roman" w:hAnsi="Times New Roman" w:eastAsia="楷体" w:cs="Times New Roman"/>
          <w:color w:val="000000"/>
          <w:szCs w:val="32"/>
        </w:rPr>
        <w:t>（三）领域赛</w:t>
      </w:r>
      <w:r>
        <w:rPr>
          <w:rFonts w:hint="eastAsia" w:ascii="Times New Roman" w:hAnsi="Times New Roman" w:eastAsia="楷体" w:cs="Times New Roman"/>
          <w:color w:val="000000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领域赛</w:t>
      </w:r>
      <w:r>
        <w:rPr>
          <w:rFonts w:ascii="Times New Roman" w:hAnsi="Times New Roman" w:cs="Times New Roman"/>
          <w:color w:val="000000"/>
          <w:szCs w:val="32"/>
        </w:rPr>
        <w:t>由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大赛组委会办公室</w:t>
      </w:r>
      <w:r>
        <w:rPr>
          <w:rFonts w:ascii="Times New Roman" w:hAnsi="Times New Roman" w:cs="Times New Roman"/>
          <w:color w:val="000000"/>
          <w:szCs w:val="32"/>
        </w:rPr>
        <w:t>联合省级科技管理部门或国家高新区共同组织。根据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参赛</w:t>
      </w:r>
      <w:r>
        <w:rPr>
          <w:rFonts w:ascii="Times New Roman" w:hAnsi="Times New Roman" w:cs="Times New Roman"/>
          <w:color w:val="000000"/>
          <w:szCs w:val="32"/>
        </w:rPr>
        <w:t>项目的领域分布和具体情况进行优化分组，举办若干场领域赛。</w:t>
      </w:r>
      <w:r>
        <w:rPr>
          <w:rFonts w:ascii="Times New Roman" w:hAnsi="Times New Roman" w:cs="Times New Roman"/>
          <w:szCs w:val="32"/>
        </w:rPr>
        <w:t>参</w:t>
      </w:r>
      <w:r>
        <w:rPr>
          <w:rFonts w:hint="eastAsia" w:ascii="仿宋" w:hAnsi="仿宋" w:eastAsia="仿宋" w:cs="仿宋"/>
          <w:szCs w:val="32"/>
        </w:rPr>
        <w:t>考“海尔</w:t>
      </w:r>
      <w:r>
        <w:rPr>
          <w:rFonts w:ascii="Times New Roman" w:hAnsi="Times New Roman" w:cs="Times New Roman"/>
          <w:szCs w:val="32"/>
        </w:rPr>
        <w:t>迈耶</w:t>
      </w:r>
      <w:r>
        <w:rPr>
          <w:rFonts w:ascii="Times New Roman" w:hAnsi="Times New Roman" w:eastAsia="仿宋_GB2312" w:cs="Times New Roman"/>
          <w:szCs w:val="32"/>
        </w:rPr>
        <w:t>（Heilmeier）</w:t>
      </w:r>
      <w:r>
        <w:rPr>
          <w:rFonts w:ascii="Times New Roman" w:hAnsi="Times New Roman" w:cs="Times New Roman"/>
          <w:szCs w:val="32"/>
        </w:rPr>
        <w:t>问题</w:t>
      </w:r>
      <w:r>
        <w:rPr>
          <w:rFonts w:hint="eastAsia" w:ascii="仿宋" w:hAnsi="仿宋" w:eastAsia="仿宋" w:cs="仿宋"/>
          <w:szCs w:val="32"/>
        </w:rPr>
        <w:t>”</w:t>
      </w:r>
      <w:r>
        <w:rPr>
          <w:rFonts w:hint="eastAsia" w:ascii="仿宋" w:hAnsi="仿宋" w:cs="仿宋"/>
          <w:szCs w:val="32"/>
          <w:lang w:eastAsia="zh-CN"/>
        </w:rPr>
        <w:t>，</w:t>
      </w:r>
      <w:r>
        <w:rPr>
          <w:rFonts w:ascii="Times New Roman" w:hAnsi="Times New Roman" w:cs="Times New Roman"/>
          <w:szCs w:val="32"/>
        </w:rPr>
        <w:t>通过项目路演答辩的比赛</w:t>
      </w:r>
      <w:r>
        <w:rPr>
          <w:rFonts w:hint="eastAsia" w:ascii="Times New Roman" w:hAnsi="Times New Roman" w:cs="Times New Roman"/>
          <w:szCs w:val="32"/>
          <w:lang w:eastAsia="zh-CN"/>
        </w:rPr>
        <w:t>方式</w:t>
      </w:r>
      <w:r>
        <w:rPr>
          <w:rFonts w:ascii="Times New Roman" w:hAnsi="Times New Roman" w:cs="Times New Roman"/>
          <w:szCs w:val="32"/>
        </w:rPr>
        <w:t>识别和遴选颠覆性技术。对通过领域赛的技术项目</w:t>
      </w:r>
      <w:r>
        <w:rPr>
          <w:rFonts w:hint="eastAsia" w:ascii="Times New Roman" w:hAnsi="Times New Roman" w:cs="Times New Roman"/>
          <w:szCs w:val="32"/>
          <w:lang w:eastAsia="zh-CN"/>
        </w:rPr>
        <w:t>进行</w:t>
      </w:r>
      <w:r>
        <w:rPr>
          <w:rFonts w:ascii="Times New Roman" w:hAnsi="Times New Roman" w:cs="Times New Roman"/>
          <w:color w:val="000000"/>
          <w:szCs w:val="32"/>
        </w:rPr>
        <w:t>尽职调查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后</w:t>
      </w:r>
      <w:r>
        <w:rPr>
          <w:rFonts w:ascii="Times New Roman" w:hAnsi="Times New Roman" w:cs="Times New Roman"/>
          <w:color w:val="000000"/>
          <w:szCs w:val="32"/>
        </w:rPr>
        <w:t>，确定进入总决赛的项目。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领域赛举办时间为2021年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9月—</w:t>
      </w:r>
      <w:r>
        <w:rPr>
          <w:rFonts w:ascii="Times New Roman" w:hAnsi="Times New Roman" w:cs="Times New Roman"/>
          <w:color w:val="000000"/>
          <w:szCs w:val="32"/>
        </w:rPr>
        <w:t>10月。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color w:val="000000"/>
          <w:szCs w:val="32"/>
          <w:lang w:eastAsia="zh-CN"/>
        </w:rPr>
      </w:pPr>
      <w:r>
        <w:rPr>
          <w:rFonts w:ascii="Times New Roman" w:hAnsi="Times New Roman" w:eastAsia="楷体" w:cs="Times New Roman"/>
          <w:color w:val="000000"/>
          <w:szCs w:val="32"/>
        </w:rPr>
        <w:t>（四）总决赛</w:t>
      </w:r>
      <w:r>
        <w:rPr>
          <w:rFonts w:hint="eastAsia" w:ascii="Times New Roman" w:hAnsi="Times New Roman" w:eastAsia="楷体" w:cs="Times New Roman"/>
          <w:color w:val="000000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总决赛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通过</w:t>
      </w:r>
      <w:r>
        <w:rPr>
          <w:rFonts w:hint="eastAsia" w:ascii="Times New Roman" w:hAnsi="Times New Roman" w:cs="Times New Roman"/>
          <w:szCs w:val="32"/>
          <w:lang w:eastAsia="zh-CN"/>
        </w:rPr>
        <w:t>项目</w:t>
      </w:r>
      <w:r>
        <w:rPr>
          <w:rFonts w:ascii="Times New Roman" w:hAnsi="Times New Roman" w:cs="Times New Roman"/>
          <w:szCs w:val="32"/>
        </w:rPr>
        <w:t>路演答辩的比赛</w:t>
      </w:r>
      <w:r>
        <w:rPr>
          <w:rFonts w:hint="eastAsia" w:ascii="Times New Roman" w:hAnsi="Times New Roman" w:cs="Times New Roman"/>
          <w:szCs w:val="32"/>
          <w:lang w:eastAsia="zh-CN"/>
        </w:rPr>
        <w:t>方式公开遴选出</w:t>
      </w:r>
      <w:r>
        <w:rPr>
          <w:rFonts w:ascii="Times New Roman" w:hAnsi="Times New Roman" w:cs="Times New Roman"/>
          <w:color w:val="000000"/>
          <w:szCs w:val="32"/>
        </w:rPr>
        <w:t>优胜项目，并推荐进入科技部颠覆性技术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备选库</w:t>
      </w:r>
      <w:r>
        <w:rPr>
          <w:rFonts w:ascii="Times New Roman" w:hAnsi="Times New Roman" w:cs="Times New Roman"/>
          <w:color w:val="000000"/>
          <w:szCs w:val="32"/>
        </w:rPr>
        <w:t>。在比赛现场，广泛邀请投资机构、企业、孵化机构、媒体等方面代表作为专业观众，促进技术项目与各类机构之间的对接交流，为技术进一步熟化和发展提供资源对接。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总决赛举办时间为2021年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10月—</w:t>
      </w:r>
      <w:r>
        <w:rPr>
          <w:rFonts w:ascii="Times New Roman" w:hAnsi="Times New Roman" w:cs="Times New Roman"/>
          <w:color w:val="000000"/>
          <w:szCs w:val="32"/>
        </w:rPr>
        <w:t>1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1</w:t>
      </w:r>
      <w:r>
        <w:rPr>
          <w:rFonts w:ascii="Times New Roman" w:hAnsi="Times New Roman" w:cs="Times New Roman"/>
          <w:color w:val="000000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200"/>
        <w:textAlignment w:val="auto"/>
        <w:outlineLvl w:val="9"/>
        <w:rPr>
          <w:rFonts w:ascii="Times New Roman" w:hAnsi="Times New Roman" w:eastAsia="黑体" w:cs="Times New Roman"/>
          <w:color w:val="000000"/>
        </w:rPr>
      </w:pPr>
      <w:r>
        <w:rPr>
          <w:rFonts w:ascii="Times New Roman" w:hAnsi="Times New Roman" w:eastAsia="黑体" w:cs="Times New Roman"/>
          <w:color w:val="000000"/>
        </w:rPr>
        <w:t>五、服务政策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color w:val="000000"/>
          <w:szCs w:val="32"/>
          <w:lang w:eastAsia="zh-CN"/>
        </w:rPr>
      </w:pP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大赛将根据具体情况为优胜企业提供以下服务：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color w:val="000000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Cs w:val="32"/>
          <w:lang w:eastAsia="zh-CN"/>
        </w:rPr>
        <w:t>（一）宣传展示。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通过现场布展、媒体报道等方式对项目进行展览展示、宣传推介。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（二）择优推荐。</w:t>
      </w:r>
      <w:r>
        <w:rPr>
          <w:rFonts w:hint="eastAsia"/>
          <w:lang w:eastAsia="zh-CN"/>
        </w:rPr>
        <w:t>建立颠覆性技术大赛项目库，并择优推荐进入科技部颠覆性技术备选库。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（三）深度孵化。</w:t>
      </w:r>
      <w:r>
        <w:rPr>
          <w:rFonts w:hint="eastAsia" w:ascii="仿宋" w:hAnsi="仿宋" w:eastAsia="仿宋" w:cs="仿宋"/>
          <w:lang w:eastAsia="zh-CN"/>
        </w:rPr>
        <w:t>协助对</w:t>
      </w:r>
      <w:r>
        <w:rPr>
          <w:rFonts w:hint="eastAsia"/>
          <w:lang w:eastAsia="zh-CN"/>
        </w:rPr>
        <w:t>接产业顶层战略机构、创业投资机构、商业银行等创新资源，建立全生命周期服务体系，推动开展系统的深度孵化服务。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szCs w:val="32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（四）成果转化。</w:t>
      </w:r>
      <w:r>
        <w:rPr>
          <w:rFonts w:hint="eastAsia" w:ascii="Times New Roman" w:hAnsi="Times New Roman" w:cs="Times New Roman"/>
          <w:szCs w:val="32"/>
          <w:lang w:eastAsia="zh-CN"/>
        </w:rPr>
        <w:t>协助</w:t>
      </w:r>
      <w:r>
        <w:rPr>
          <w:rFonts w:ascii="Times New Roman" w:hAnsi="Times New Roman" w:cs="Times New Roman"/>
          <w:szCs w:val="32"/>
        </w:rPr>
        <w:t>寻找产业化场地、产品市场、产业化资金、产业战略合作伙伴等资源，助力迅速开展成果转移转化</w:t>
      </w:r>
      <w:r>
        <w:rPr>
          <w:rFonts w:hint="eastAsia" w:ascii="Times New Roman" w:hAnsi="Times New Roman" w:cs="Times New Roman"/>
          <w:szCs w:val="32"/>
          <w:lang w:eastAsia="zh-CN"/>
        </w:rPr>
        <w:t>，并</w:t>
      </w:r>
      <w:r>
        <w:rPr>
          <w:rFonts w:ascii="Times New Roman" w:hAnsi="Times New Roman" w:cs="Times New Roman"/>
          <w:szCs w:val="32"/>
        </w:rPr>
        <w:t>做大做强，推动形成颠覆性技术产业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lang w:eastAsia="zh-CN"/>
        </w:rPr>
        <w:sectPr>
          <w:footerReference r:id="rId3" w:type="default"/>
          <w:pgSz w:w="11906" w:h="16838"/>
          <w:pgMar w:top="2041" w:right="1814" w:bottom="1587" w:left="1814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cs="Times New Roman"/>
          <w:szCs w:val="32"/>
          <w:lang w:eastAsia="zh-CN"/>
        </w:rPr>
        <w:t>附：颠覆性技术项目遴选判断问题指引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颠覆性技术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判断问题指引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判断是不是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项目团队想做什么，用通俗的语言如何清楚地阐述目标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现在普遍应用的技术是什么？其局限性是什么</w:t>
      </w:r>
      <w:r>
        <w:rPr>
          <w:rFonts w:hint="eastAsia" w:ascii="仿宋" w:hAnsi="仿宋" w:cs="仿宋"/>
          <w:sz w:val="32"/>
          <w:szCs w:val="32"/>
          <w:lang w:eastAsia="zh-CN"/>
        </w:rPr>
        <w:t>？</w:t>
      </w:r>
      <w:r>
        <w:rPr>
          <w:rFonts w:hint="eastAsia" w:ascii="仿宋" w:hAnsi="仿宋" w:eastAsia="仿宋" w:cs="仿宋"/>
          <w:sz w:val="32"/>
          <w:szCs w:val="32"/>
        </w:rPr>
        <w:t>项目采用的方法有什么新意？对现有技术的替代性如何</w:t>
      </w:r>
      <w:r>
        <w:rPr>
          <w:rFonts w:hint="eastAsia" w:ascii="仿宋" w:hAnsi="仿宋" w:cs="仿宋"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判断可能性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这项研究的风险和回报是什么</w:t>
      </w:r>
      <w:r>
        <w:rPr>
          <w:rFonts w:hint="eastAsia" w:ascii="仿宋" w:hAnsi="仿宋" w:cs="仿宋"/>
          <w:sz w:val="32"/>
          <w:szCs w:val="32"/>
          <w:lang w:eastAsia="zh-CN"/>
        </w:rPr>
        <w:t>？</w:t>
      </w:r>
      <w:r>
        <w:rPr>
          <w:rFonts w:hint="eastAsia" w:ascii="仿宋" w:hAnsi="仿宋" w:eastAsia="仿宋" w:cs="仿宋"/>
          <w:sz w:val="32"/>
          <w:szCs w:val="32"/>
        </w:rPr>
        <w:t>为什么认为该方法会成功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研究的时间周期和成本怎么样</w:t>
      </w:r>
      <w:r>
        <w:rPr>
          <w:rFonts w:hint="eastAsia" w:ascii="仿宋" w:hAnsi="仿宋" w:cs="仿宋"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是否能通过中期检查和结题检查评价项目的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成败？</w:t>
      </w:r>
      <w:r>
        <w:rPr>
          <w:rFonts w:hint="eastAsia" w:ascii="仿宋" w:hAnsi="仿宋" w:eastAsia="仿宋" w:cs="仿宋"/>
          <w:sz w:val="32"/>
          <w:szCs w:val="32"/>
        </w:rPr>
        <w:t>项目会有哪些阶段性进展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？</w:t>
      </w:r>
      <w:r>
        <w:rPr>
          <w:rFonts w:hint="eastAsia" w:ascii="仿宋" w:hAnsi="仿宋" w:eastAsia="仿宋" w:cs="仿宋"/>
          <w:sz w:val="32"/>
          <w:szCs w:val="32"/>
        </w:rPr>
        <w:t>如何衡量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判断影响力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谁会关心此研究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？</w:t>
      </w:r>
      <w:r>
        <w:rPr>
          <w:rFonts w:hint="eastAsia" w:ascii="仿宋" w:hAnsi="仿宋" w:eastAsia="仿宋" w:cs="仿宋"/>
          <w:sz w:val="32"/>
          <w:szCs w:val="32"/>
        </w:rPr>
        <w:t>如果成功了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产品或市场会有什么改变？影响是什么？如何度量？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A5A"/>
    <w:multiLevelType w:val="singleLevel"/>
    <w:tmpl w:val="0AF22A5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47D8A3"/>
    <w:multiLevelType w:val="singleLevel"/>
    <w:tmpl w:val="2247D8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06C48"/>
    <w:rsid w:val="4D8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2021-07-14T02:02:00Z</dcterms:created>
  <dc:creator>Administrator</dc:creator>
  <cp:lastModifiedBy>Administrator</cp:lastModifiedBy>
  <dcterms:modified xsi:type="dcterms:W3CDTF">2021-07-14T02:02:56Z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