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Ansi="Calibri" w:eastAsia="仿宋"/>
          <w:sz w:val="32"/>
          <w:szCs w:val="32"/>
        </w:rPr>
      </w:pPr>
      <w:r>
        <w:rPr>
          <w:rFonts w:hAnsi="Calibri" w:eastAsia="仿宋"/>
          <w:sz w:val="32"/>
          <w:szCs w:val="32"/>
        </w:rPr>
        <w:t>附件1</w:t>
      </w:r>
    </w:p>
    <w:p>
      <w:pPr>
        <w:widowControl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基本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调查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4"/>
        <w:tblW w:w="10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850"/>
        <w:gridCol w:w="284"/>
        <w:gridCol w:w="567"/>
        <w:gridCol w:w="708"/>
        <w:gridCol w:w="1"/>
        <w:gridCol w:w="935"/>
        <w:gridCol w:w="549"/>
        <w:gridCol w:w="213"/>
        <w:gridCol w:w="64"/>
        <w:gridCol w:w="567"/>
        <w:gridCol w:w="220"/>
        <w:gridCol w:w="987"/>
        <w:gridCol w:w="273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47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填报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单位：（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省级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科技管理部门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473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一、管理工作基本情况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3345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13" w:type="dxa"/>
            <w:gridSpan w:val="5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处室全称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</w:t>
            </w: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机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机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z w:val="24"/>
                <w:szCs w:val="24"/>
              </w:rPr>
              <w:t>否兼具技术市场和成果转化职能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□否 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</w:p>
        </w:tc>
        <w:tc>
          <w:tcPr>
            <w:tcW w:w="6514" w:type="dxa"/>
            <w:gridSpan w:val="11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7" w:type="dxa"/>
            <w:gridSpan w:val="8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  <w:r>
              <w:rPr>
                <w:rFonts w:ascii="仿宋" w:hAnsi="仿宋" w:eastAsia="仿宋" w:cs="仿宋"/>
                <w:sz w:val="24"/>
                <w:szCs w:val="24"/>
              </w:rPr>
              <w:t>方式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z w:val="24"/>
                <w:szCs w:val="24"/>
              </w:rPr>
              <w:t>否保留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技术市场办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□否 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</w:p>
        </w:tc>
        <w:tc>
          <w:tcPr>
            <w:tcW w:w="6514" w:type="dxa"/>
            <w:gridSpan w:val="11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（仅</w:t>
            </w:r>
            <w:r>
              <w:rPr>
                <w:rFonts w:ascii="仿宋" w:hAnsi="仿宋" w:eastAsia="仿宋" w:cs="仿宋"/>
                <w:sz w:val="24"/>
                <w:szCs w:val="24"/>
              </w:rPr>
              <w:t>限名称为技术市场办）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14" w:type="dxa"/>
            <w:gridSpan w:val="11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ascii="仿宋" w:hAnsi="仿宋" w:eastAsia="仿宋" w:cs="仿宋"/>
                <w:sz w:val="24"/>
                <w:szCs w:val="24"/>
              </w:rPr>
              <w:t>性质：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□处</w:t>
            </w:r>
            <w:r>
              <w:rPr>
                <w:rFonts w:ascii="仿宋" w:hAnsi="仿宋" w:eastAsia="仿宋" w:cs="仿宋"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z w:val="24"/>
                <w:szCs w:val="24"/>
              </w:rPr>
              <w:t>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□参公</w:t>
            </w:r>
            <w:r>
              <w:rPr>
                <w:rFonts w:ascii="仿宋" w:hAnsi="仿宋" w:eastAsia="仿宋" w:cs="仿宋"/>
                <w:sz w:val="24"/>
                <w:szCs w:val="24"/>
              </w:rPr>
              <w:t>事业单位</w:t>
            </w:r>
          </w:p>
          <w:p>
            <w:pPr>
              <w:widowControl/>
              <w:snapToGrid w:val="0"/>
              <w:spacing w:line="320" w:lineRule="exact"/>
              <w:ind w:firstLine="1200" w:firstLineChars="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□事业</w:t>
            </w:r>
            <w:r>
              <w:rPr>
                <w:rFonts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□其它</w:t>
            </w:r>
            <w:r>
              <w:rPr>
                <w:rFonts w:ascii="仿宋" w:hAnsi="仿宋" w:eastAsia="仿宋" w:cs="仿宋"/>
                <w:sz w:val="24"/>
                <w:szCs w:val="24"/>
              </w:rPr>
              <w:t>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技术市场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和成果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转化条例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215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条例</w:t>
            </w:r>
            <w:r>
              <w:rPr>
                <w:rFonts w:ascii="仿宋" w:hAnsi="仿宋" w:eastAsia="仿宋" w:cs="仿宋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技术合同认定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登记机构情况</w:t>
            </w:r>
          </w:p>
        </w:tc>
        <w:tc>
          <w:tcPr>
            <w:tcW w:w="4107" w:type="dxa"/>
            <w:gridSpan w:val="8"/>
            <w:vAlign w:val="center"/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登记机构数量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个</w:t>
            </w:r>
          </w:p>
        </w:tc>
        <w:tc>
          <w:tcPr>
            <w:tcW w:w="4108" w:type="dxa"/>
            <w:gridSpan w:val="6"/>
            <w:vAlign w:val="center"/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登记员数量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承担科技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成果登记职能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□否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</w:p>
        </w:tc>
        <w:tc>
          <w:tcPr>
            <w:tcW w:w="6514" w:type="dxa"/>
            <w:gridSpan w:val="11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z w:val="24"/>
                <w:szCs w:val="24"/>
              </w:rPr>
              <w:t>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7" w:type="dxa"/>
            <w:gridSpan w:val="8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联系人：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联系方式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5" w:type="dxa"/>
            <w:gridSpan w:val="14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登记机构全称：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4" w:type="dxa"/>
            <w:gridSpan w:val="7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专职登记人员：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4321" w:type="dxa"/>
            <w:gridSpan w:val="7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兼职登记人员：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473" w:type="dxa"/>
            <w:gridSpan w:val="15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</w:t>
            </w:r>
            <w:r>
              <w:rPr>
                <w:rFonts w:ascii="黑体" w:hAnsi="黑体" w:eastAsia="黑体" w:cs="黑体"/>
                <w:sz w:val="24"/>
                <w:szCs w:val="24"/>
              </w:rPr>
              <w:t>、服务机构情况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技术转移机构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z w:val="24"/>
                <w:szCs w:val="24"/>
              </w:rPr>
              <w:t>家级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549" w:type="dxa"/>
            <w:gridSpan w:val="7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ind w:firstLine="120" w:firstLineChars="5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合计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45" w:type="dxa"/>
            <w:gridSpan w:val="6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z w:val="24"/>
                <w:szCs w:val="24"/>
              </w:rPr>
              <w:t>职从业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人员数量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4870" w:type="dxa"/>
            <w:gridSpan w:val="8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其中：</w:t>
            </w:r>
            <w:r>
              <w:rPr>
                <w:rFonts w:ascii="仿宋" w:hAnsi="仿宋" w:eastAsia="仿宋" w:cs="仿宋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经理</w:t>
            </w: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数量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技术交易所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>平台</w:t>
            </w:r>
          </w:p>
        </w:tc>
        <w:tc>
          <w:tcPr>
            <w:tcW w:w="2409" w:type="dxa"/>
            <w:gridSpan w:val="4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服务平台（大</w:t>
            </w:r>
            <w:r>
              <w:rPr>
                <w:rFonts w:ascii="仿宋" w:hAnsi="仿宋" w:eastAsia="仿宋" w:cs="仿宋"/>
                <w:sz w:val="24"/>
                <w:szCs w:val="24"/>
              </w:rPr>
              <w:t>市场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交易</w:t>
            </w:r>
            <w:r>
              <w:rPr>
                <w:rFonts w:ascii="仿宋" w:hAnsi="仿宋" w:eastAsia="仿宋" w:cs="仿宋"/>
                <w:sz w:val="24"/>
                <w:szCs w:val="24"/>
              </w:rPr>
              <w:t>中心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62" w:type="dxa"/>
            <w:gridSpan w:val="5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   个</w:t>
            </w:r>
          </w:p>
        </w:tc>
        <w:tc>
          <w:tcPr>
            <w:tcW w:w="1774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市级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widowControl/>
              <w:snapToGrid w:val="0"/>
              <w:spacing w:line="320" w:lineRule="exact"/>
              <w:ind w:left="-107" w:leftChars="-51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合计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06" w:type="dxa"/>
            <w:gridSpan w:val="1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>平台全称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5" w:type="dxa"/>
            <w:gridSpan w:val="14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技术交易所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z w:val="24"/>
                <w:szCs w:val="24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（仅</w:t>
            </w:r>
            <w:r>
              <w:rPr>
                <w:rFonts w:ascii="仿宋" w:hAnsi="仿宋" w:eastAsia="仿宋" w:cs="仿宋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证监</w:t>
            </w:r>
            <w:r>
              <w:rPr>
                <w:rFonts w:ascii="仿宋" w:hAnsi="仿宋" w:eastAsia="仿宋" w:cs="仿宋"/>
                <w:sz w:val="24"/>
                <w:szCs w:val="24"/>
              </w:rPr>
              <w:t>会备案）：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473" w:type="dxa"/>
            <w:gridSpan w:val="15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</w:t>
            </w:r>
            <w:r>
              <w:rPr>
                <w:rFonts w:ascii="黑体" w:hAnsi="黑体" w:eastAsia="黑体" w:cs="黑体"/>
                <w:sz w:val="24"/>
                <w:szCs w:val="24"/>
              </w:rPr>
              <w:t>、人才培养情况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58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z w:val="24"/>
                <w:szCs w:val="24"/>
              </w:rPr>
              <w:t>家技术转移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人才培养基地</w:t>
            </w:r>
          </w:p>
        </w:tc>
        <w:tc>
          <w:tcPr>
            <w:tcW w:w="4107" w:type="dxa"/>
            <w:gridSpan w:val="8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举办培训班数量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108" w:type="dxa"/>
            <w:gridSpan w:val="6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培训人员数量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630" w:firstLineChars="300"/>
              <w:jc w:val="left"/>
            </w:pPr>
          </w:p>
        </w:tc>
        <w:tc>
          <w:tcPr>
            <w:tcW w:w="8215" w:type="dxa"/>
            <w:gridSpan w:val="14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其中：初级技术经理人         人次</w:t>
            </w:r>
          </w:p>
          <w:p>
            <w:pPr>
              <w:snapToGrid w:val="0"/>
              <w:spacing w:line="276" w:lineRule="auto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中级技术经理人         人次</w:t>
            </w:r>
          </w:p>
          <w:p>
            <w:pPr>
              <w:snapToGrid w:val="0"/>
              <w:spacing w:line="276" w:lineRule="auto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高级技术经理人         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5" w:type="dxa"/>
            <w:gridSpan w:val="14"/>
            <w:tcBorders>
              <w:top w:val="nil"/>
            </w:tcBorders>
            <w:vAlign w:val="center"/>
          </w:tcPr>
          <w:p>
            <w:pPr>
              <w:snapToGrid w:val="0"/>
              <w:spacing w:line="276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现有技术经理人数量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258" w:type="dxa"/>
            <w:vMerge w:val="continue"/>
            <w:vAlign w:val="center"/>
          </w:tcPr>
          <w:p>
            <w:pPr>
              <w:snapToGrid w:val="0"/>
              <w:spacing w:line="276" w:lineRule="auto"/>
              <w:ind w:firstLine="630" w:firstLineChars="300"/>
              <w:jc w:val="left"/>
            </w:pPr>
          </w:p>
        </w:tc>
        <w:tc>
          <w:tcPr>
            <w:tcW w:w="8215" w:type="dxa"/>
            <w:gridSpan w:val="14"/>
            <w:tcBorders>
              <w:top w:val="nil"/>
            </w:tcBorders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其中：初级技术经理人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</w:t>
            </w:r>
          </w:p>
          <w:p>
            <w:pPr>
              <w:snapToGrid w:val="0"/>
              <w:spacing w:line="276" w:lineRule="auto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中级技术经理人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</w:t>
            </w:r>
          </w:p>
          <w:p>
            <w:pPr>
              <w:snapToGrid w:val="0"/>
              <w:spacing w:line="276" w:lineRule="auto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高级技术经理人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</w:t>
            </w:r>
          </w:p>
        </w:tc>
      </w:tr>
    </w:tbl>
    <w:p>
      <w:pPr>
        <w:widowControl/>
        <w:spacing w:line="560" w:lineRule="exact"/>
        <w:jc w:val="left"/>
        <w:rPr>
          <w:rFonts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811F0"/>
    <w:rsid w:val="63B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2022-11-16T07:42:00Z</dcterms:created>
  <dc:creator>Administrator</dc:creator>
  <cp:lastModifiedBy>Administrator</cp:lastModifiedBy>
  <dcterms:modified xsi:type="dcterms:W3CDTF">2022-11-16T07:42:54Z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